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rPr>
        <w:drawing>
          <wp:inline distB="114300" distT="114300" distL="114300" distR="114300">
            <wp:extent cx="2840477" cy="1042988"/>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40477" cy="1042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05">
      <w:pPr>
        <w:pStyle w:val="Heading1"/>
        <w:jc w:val="left"/>
        <w:rPr>
          <w:rFonts w:ascii="Calibri" w:cs="Calibri" w:eastAsia="Calibri" w:hAnsi="Calibri"/>
          <w:color w:val="000000"/>
          <w:sz w:val="28"/>
          <w:szCs w:val="28"/>
          <w:vertAlign w:val="baseline"/>
        </w:rPr>
      </w:pPr>
      <w:r w:rsidDel="00000000" w:rsidR="00000000" w:rsidRPr="00000000">
        <w:rPr>
          <w:rFonts w:ascii="Calibri" w:cs="Calibri" w:eastAsia="Calibri" w:hAnsi="Calibri"/>
          <w:color w:val="000000"/>
          <w:sz w:val="28"/>
          <w:szCs w:val="28"/>
          <w:vertAlign w:val="baseline"/>
          <w:rtl w:val="0"/>
        </w:rPr>
        <w:t xml:space="preserve">Job Description and Person Specification</w:t>
      </w:r>
    </w:p>
    <w:p w:rsidR="00000000" w:rsidDel="00000000" w:rsidP="00000000" w:rsidRDefault="00000000" w:rsidRPr="00000000" w14:paraId="00000006">
      <w:pPr>
        <w:tabs>
          <w:tab w:val="left" w:leader="none" w:pos="2280"/>
        </w:tabs>
        <w:ind w:left="2160" w:hanging="2160"/>
        <w:jc w:val="both"/>
        <w:rPr>
          <w:rFonts w:ascii="Calibri" w:cs="Calibri" w:eastAsia="Calibri" w:hAnsi="Calibri"/>
          <w:b w:val="1"/>
          <w:color w:val="000000"/>
          <w:sz w:val="28"/>
          <w:szCs w:val="28"/>
          <w:vertAlign w:val="baseline"/>
        </w:rPr>
      </w:pPr>
      <w:r w:rsidDel="00000000" w:rsidR="00000000" w:rsidRPr="00000000">
        <w:rPr>
          <w:rtl w:val="0"/>
        </w:rPr>
      </w:r>
    </w:p>
    <w:p w:rsidR="00000000" w:rsidDel="00000000" w:rsidP="00000000" w:rsidRDefault="00000000" w:rsidRPr="00000000" w14:paraId="00000007">
      <w:pPr>
        <w:tabs>
          <w:tab w:val="left" w:leader="none" w:pos="2280"/>
        </w:tabs>
        <w:ind w:left="2160" w:hanging="2160"/>
        <w:jc w:val="both"/>
        <w:rPr>
          <w:rFonts w:ascii="Calibri" w:cs="Calibri" w:eastAsia="Calibri" w:hAnsi="Calibri"/>
          <w:b w:val="1"/>
          <w:color w:val="000000"/>
          <w:sz w:val="28"/>
          <w:szCs w:val="28"/>
          <w:vertAlign w:val="baseline"/>
        </w:rPr>
      </w:pPr>
      <w:r w:rsidDel="00000000" w:rsidR="00000000" w:rsidRPr="00000000">
        <w:rPr>
          <w:rFonts w:ascii="Calibri" w:cs="Calibri" w:eastAsia="Calibri" w:hAnsi="Calibri"/>
          <w:b w:val="1"/>
          <w:color w:val="000000"/>
          <w:sz w:val="28"/>
          <w:szCs w:val="28"/>
          <w:vertAlign w:val="baseline"/>
          <w:rtl w:val="0"/>
        </w:rPr>
        <w:t xml:space="preserve">Job Title:  Registered Manager</w:t>
      </w:r>
    </w:p>
    <w:p w:rsidR="00000000" w:rsidDel="00000000" w:rsidP="00000000" w:rsidRDefault="00000000" w:rsidRPr="00000000" w14:paraId="00000008">
      <w:pPr>
        <w:tabs>
          <w:tab w:val="left" w:leader="none" w:pos="2280"/>
        </w:tabs>
        <w:ind w:left="2160" w:hanging="216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tabs>
          <w:tab w:val="left" w:leader="none" w:pos="2280"/>
        </w:tabs>
        <w:ind w:left="2160" w:hanging="21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Salary Banding - £40 - 60K dependant upon qualifications and experience</w:t>
      </w:r>
    </w:p>
    <w:p w:rsidR="00000000" w:rsidDel="00000000" w:rsidP="00000000" w:rsidRDefault="00000000" w:rsidRPr="00000000" w14:paraId="0000000A">
      <w:pPr>
        <w:tabs>
          <w:tab w:val="left" w:leader="none" w:pos="2280"/>
        </w:tabs>
        <w:ind w:left="2160" w:hanging="2160"/>
        <w:jc w:val="both"/>
        <w:rPr>
          <w:rFonts w:ascii="Calibri" w:cs="Calibri" w:eastAsia="Calibri" w:hAnsi="Calibri"/>
          <w:b w:val="1"/>
          <w:color w:val="000000"/>
          <w:sz w:val="28"/>
          <w:szCs w:val="28"/>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color w:val="000000"/>
          <w:sz w:val="28"/>
          <w:szCs w:val="28"/>
          <w:vertAlign w:val="baseline"/>
        </w:rPr>
      </w:pPr>
      <w:r w:rsidDel="00000000" w:rsidR="00000000" w:rsidRPr="00000000">
        <w:rPr>
          <w:rFonts w:ascii="Calibri" w:cs="Calibri" w:eastAsia="Calibri" w:hAnsi="Calibri"/>
          <w:b w:val="1"/>
          <w:color w:val="000000"/>
          <w:sz w:val="28"/>
          <w:szCs w:val="28"/>
          <w:vertAlign w:val="baseline"/>
          <w:rtl w:val="0"/>
        </w:rPr>
        <w:t xml:space="preserve">Accountable to:  Responsible Individual  </w:t>
      </w:r>
    </w:p>
    <w:p w:rsidR="00000000" w:rsidDel="00000000" w:rsidP="00000000" w:rsidRDefault="00000000" w:rsidRPr="00000000" w14:paraId="0000000C">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0D">
      <w:pPr>
        <w:tabs>
          <w:tab w:val="center" w:leader="none" w:pos="5233"/>
          <w:tab w:val="left" w:leader="none" w:pos="9000"/>
        </w:tabs>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 </w:t>
        <w:tab/>
      </w:r>
      <w:r w:rsidDel="00000000" w:rsidR="00000000" w:rsidRPr="00000000">
        <w:rPr>
          <w:rtl w:val="0"/>
        </w:rPr>
      </w:r>
    </w:p>
    <w:p w:rsidR="00000000" w:rsidDel="00000000" w:rsidP="00000000" w:rsidRDefault="00000000" w:rsidRPr="00000000" w14:paraId="0000000E">
      <w:pPr>
        <w:pBdr>
          <w:bottom w:color="000000" w:space="1" w:sz="24" w:val="single"/>
        </w:pBdr>
        <w:jc w:val="cente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0F">
      <w:pPr>
        <w:pStyle w:val="Head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Our Mission: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3"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care, educate, protect, and inspire those in need.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3"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be an employer of choice.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be an advocate: A voice for the voiceless.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Vision: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Our vision </w:t>
      </w:r>
      <w:r w:rsidDel="00000000" w:rsidR="00000000" w:rsidRPr="00000000">
        <w:rPr>
          <w:rFonts w:ascii="Calibri" w:cs="Calibri" w:eastAsia="Calibri" w:hAnsi="Calibri"/>
          <w:sz w:val="22"/>
          <w:szCs w:val="22"/>
          <w:rtl w:val="0"/>
        </w:rPr>
        <w:t xml:space="preserve">is to be an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entirely outstanding organisation by 2025.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Our Values: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150" w:line="240"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Integrity, Ambition, Courage, Compassion, Optimism, Respect and Dignity.</w:t>
      </w: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color w:val="000000"/>
          <w:sz w:val="22"/>
          <w:szCs w:val="22"/>
          <w:vertAlign w:val="baseline"/>
          <w:rtl w:val="0"/>
        </w:rPr>
        <w:t xml:space="preserve"> homes for children  celebrates diversity in our organisation and in society as a whole and is an equal opportunities employer welcoming all people with a positive view of age, caring responsibilities, gender, disability racial origin, religion, sexual orientation or socio-economic background. </w:t>
      </w:r>
    </w:p>
    <w:p w:rsidR="00000000" w:rsidDel="00000000" w:rsidP="00000000" w:rsidRDefault="00000000" w:rsidRPr="00000000" w14:paraId="0000001B">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1C">
      <w:pPr>
        <w:tabs>
          <w:tab w:val="left" w:leader="none" w:pos="2280"/>
        </w:tabs>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1D">
      <w:pPr>
        <w:tabs>
          <w:tab w:val="left" w:leader="none" w:pos="2280"/>
        </w:tabs>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Overall purpose of the post:</w:t>
      </w:r>
      <w:r w:rsidDel="00000000" w:rsidR="00000000" w:rsidRPr="00000000">
        <w:rPr>
          <w:rtl w:val="0"/>
        </w:rPr>
      </w:r>
    </w:p>
    <w:p w:rsidR="00000000" w:rsidDel="00000000" w:rsidP="00000000" w:rsidRDefault="00000000" w:rsidRPr="00000000" w14:paraId="0000001E">
      <w:pPr>
        <w:numPr>
          <w:ilvl w:val="0"/>
          <w:numId w:val="7"/>
        </w:numPr>
        <w:spacing w:before="200" w:lineRule="auto"/>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lead and </w:t>
      </w:r>
      <w:r w:rsidDel="00000000" w:rsidR="00000000" w:rsidRPr="00000000">
        <w:rPr>
          <w:rFonts w:ascii="Calibri" w:cs="Calibri" w:eastAsia="Calibri" w:hAnsi="Calibri"/>
          <w:sz w:val="22"/>
          <w:szCs w:val="22"/>
          <w:vertAlign w:val="baseline"/>
          <w:rtl w:val="0"/>
        </w:rPr>
        <w:t xml:space="preserve">manage the children’s home and ensure the efficient operation of the service in accordance with the relevant legislation, procedures, policies, and the Statement of Purpose for the home.</w:t>
      </w:r>
    </w:p>
    <w:p w:rsidR="00000000" w:rsidDel="00000000" w:rsidP="00000000" w:rsidRDefault="00000000" w:rsidRPr="00000000" w14:paraId="0000001F">
      <w:pPr>
        <w:numPr>
          <w:ilvl w:val="0"/>
          <w:numId w:val="7"/>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provide high quality care that supports the needs of the young people, to be an advocate for their well-being and to provide strong, motivational leadership to staff.</w:t>
      </w:r>
    </w:p>
    <w:p w:rsidR="00000000" w:rsidDel="00000000" w:rsidP="00000000" w:rsidRDefault="00000000" w:rsidRPr="00000000" w14:paraId="00000020">
      <w:pPr>
        <w:numPr>
          <w:ilvl w:val="0"/>
          <w:numId w:val="7"/>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Leadership and management of the children’s home by overseeing the day-to-day operations and direct line management of the Deputy Managers and </w:t>
      </w:r>
      <w:r w:rsidDel="00000000" w:rsidR="00000000" w:rsidRPr="00000000">
        <w:rPr>
          <w:rFonts w:ascii="Calibri" w:cs="Calibri" w:eastAsia="Calibri" w:hAnsi="Calibri"/>
          <w:sz w:val="22"/>
          <w:szCs w:val="22"/>
          <w:rtl w:val="0"/>
        </w:rPr>
        <w:t xml:space="preserve">Team Leaders</w:t>
      </w:r>
      <w:r w:rsidDel="00000000" w:rsidR="00000000" w:rsidRPr="00000000">
        <w:rPr>
          <w:rtl w:val="0"/>
        </w:rPr>
      </w:r>
    </w:p>
    <w:p w:rsidR="00000000" w:rsidDel="00000000" w:rsidP="00000000" w:rsidRDefault="00000000" w:rsidRPr="00000000" w14:paraId="00000021">
      <w:pPr>
        <w:numPr>
          <w:ilvl w:val="0"/>
          <w:numId w:val="7"/>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develop and implement programmes of care and to support the individual’s education based on the assessment of individual need and developmentally appropriate. </w:t>
      </w:r>
    </w:p>
    <w:p w:rsidR="00000000" w:rsidDel="00000000" w:rsidP="00000000" w:rsidRDefault="00000000" w:rsidRPr="00000000" w14:paraId="00000022">
      <w:pPr>
        <w:numPr>
          <w:ilvl w:val="0"/>
          <w:numId w:val="7"/>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ensure that the policies of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color w:val="000000"/>
          <w:sz w:val="22"/>
          <w:szCs w:val="22"/>
          <w:vertAlign w:val="baseline"/>
          <w:rtl w:val="0"/>
        </w:rPr>
        <w:t xml:space="preserve"> homes for children, regarding the care and management of the children’s home are carried out.</w:t>
      </w:r>
    </w:p>
    <w:p w:rsidR="00000000" w:rsidDel="00000000" w:rsidP="00000000" w:rsidRDefault="00000000" w:rsidRPr="00000000" w14:paraId="00000023">
      <w:pPr>
        <w:numPr>
          <w:ilvl w:val="0"/>
          <w:numId w:val="7"/>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ensure multi agency work between Care, Education and Health to support and develop all plans for the young people in our care.</w:t>
      </w:r>
    </w:p>
    <w:p w:rsidR="00000000" w:rsidDel="00000000" w:rsidP="00000000" w:rsidRDefault="00000000" w:rsidRPr="00000000" w14:paraId="00000024">
      <w:pPr>
        <w:numPr>
          <w:ilvl w:val="0"/>
          <w:numId w:val="7"/>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lead regulatory inspections, ensuring a</w:t>
      </w:r>
      <w:r w:rsidDel="00000000" w:rsidR="00000000" w:rsidRPr="00000000">
        <w:rPr>
          <w:rFonts w:ascii="Calibri" w:cs="Calibri" w:eastAsia="Calibri" w:hAnsi="Calibri"/>
          <w:sz w:val="22"/>
          <w:szCs w:val="22"/>
          <w:rtl w:val="0"/>
        </w:rPr>
        <w:t xml:space="preserve">ll </w:t>
      </w:r>
      <w:r w:rsidDel="00000000" w:rsidR="00000000" w:rsidRPr="00000000">
        <w:rPr>
          <w:rFonts w:ascii="Calibri" w:cs="Calibri" w:eastAsia="Calibri" w:hAnsi="Calibri"/>
          <w:color w:val="000000"/>
          <w:sz w:val="22"/>
          <w:szCs w:val="22"/>
          <w:vertAlign w:val="baseline"/>
          <w:rtl w:val="0"/>
        </w:rPr>
        <w:t xml:space="preserve">care, education and health services are of high-quality and evidenced during inspection. </w:t>
      </w:r>
    </w:p>
    <w:p w:rsidR="00000000" w:rsidDel="00000000" w:rsidP="00000000" w:rsidRDefault="00000000" w:rsidRPr="00000000" w14:paraId="00000025">
      <w:pPr>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2280"/>
        </w:tabs>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Main Duties and areas of responsibility</w:t>
      </w:r>
      <w:r w:rsidDel="00000000" w:rsidR="00000000" w:rsidRPr="00000000">
        <w:rPr>
          <w:rtl w:val="0"/>
        </w:rPr>
      </w:r>
    </w:p>
    <w:p w:rsidR="00000000" w:rsidDel="00000000" w:rsidP="00000000" w:rsidRDefault="00000000" w:rsidRPr="00000000" w14:paraId="00000027">
      <w:pPr>
        <w:tabs>
          <w:tab w:val="left" w:leader="none" w:pos="2280"/>
        </w:tabs>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8">
      <w:pPr>
        <w:tabs>
          <w:tab w:val="left" w:leader="none" w:pos="2280"/>
        </w:tabs>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overall day to day operations of the children's home. This will include centre leadership, staff support and decision making within the boundaries of delegated authority and within the policies and procedures of homes for Children and to outline a balanced programme in co-operation with all staff to take account of the social, care and education needs of all young people. You will provide leadership and oversight to the three disciplines at the home; Care, Education and Health. </w:t>
      </w:r>
    </w:p>
    <w:p w:rsidR="00000000" w:rsidDel="00000000" w:rsidP="00000000" w:rsidRDefault="00000000" w:rsidRPr="00000000" w14:paraId="00000029">
      <w:pPr>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Key Tasks in this area will include the following: -  </w:t>
      </w:r>
    </w:p>
    <w:p w:rsidR="00000000" w:rsidDel="00000000" w:rsidP="00000000" w:rsidRDefault="00000000" w:rsidRPr="00000000" w14:paraId="0000002B">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Ensuring the effective leadership, management and functioning of the Team within the home.</w:t>
      </w:r>
    </w:p>
    <w:p w:rsidR="00000000" w:rsidDel="00000000" w:rsidP="00000000" w:rsidRDefault="00000000" w:rsidRPr="00000000" w14:paraId="0000002C">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support staff to achieve the highest standards of care for the Children and Young People at the home.</w:t>
      </w:r>
    </w:p>
    <w:p w:rsidR="00000000" w:rsidDel="00000000" w:rsidP="00000000" w:rsidRDefault="00000000" w:rsidRPr="00000000" w14:paraId="0000002D">
      <w:pPr>
        <w:numPr>
          <w:ilvl w:val="0"/>
          <w:numId w:val="2"/>
        </w:numPr>
        <w:spacing w:before="200" w:lineRule="auto"/>
        <w:ind w:left="72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contribute to a comprehensive staff training and development programme to enable the home to have available all necessary skills and levels of expertise to meet the needs of the young people.</w:t>
      </w:r>
    </w:p>
    <w:p w:rsidR="00000000" w:rsidDel="00000000" w:rsidP="00000000" w:rsidRDefault="00000000" w:rsidRPr="00000000" w14:paraId="0000002E">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Drive and oversee staff development, training, supervision, and appraisal </w:t>
      </w:r>
    </w:p>
    <w:p w:rsidR="00000000" w:rsidDel="00000000" w:rsidP="00000000" w:rsidRDefault="00000000" w:rsidRPr="00000000" w14:paraId="0000002F">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Implementation of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color w:val="000000"/>
          <w:sz w:val="22"/>
          <w:szCs w:val="22"/>
          <w:vertAlign w:val="baseline"/>
          <w:rtl w:val="0"/>
        </w:rPr>
        <w:t xml:space="preserve"> governance processes and procedures </w:t>
      </w:r>
    </w:p>
    <w:p w:rsidR="00000000" w:rsidDel="00000000" w:rsidP="00000000" w:rsidRDefault="00000000" w:rsidRPr="00000000" w14:paraId="00000030">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Effective running of record-keeping systems within the home, especially with regard to safeguarding, admissions registers, controls and sanctions records, inventories, unit files and logbooks. Records on each individual young person, and all statutory records as required by the Children Act 1989 and relevant Statutory Instruments and other relevant legislation</w:t>
      </w:r>
    </w:p>
    <w:p w:rsidR="00000000" w:rsidDel="00000000" w:rsidP="00000000" w:rsidRDefault="00000000" w:rsidRPr="00000000" w14:paraId="00000031">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effective implementation of recording on care systems for the young people</w:t>
      </w:r>
    </w:p>
    <w:p w:rsidR="00000000" w:rsidDel="00000000" w:rsidP="00000000" w:rsidRDefault="00000000" w:rsidRPr="00000000" w14:paraId="00000032">
      <w:pPr>
        <w:numPr>
          <w:ilvl w:val="0"/>
          <w:numId w:val="2"/>
        </w:numPr>
        <w:spacing w:before="200" w:lineRule="auto"/>
        <w:ind w:left="72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Ensure all clinical practices and medication processes within the home are conducted in line with legislation.</w:t>
      </w:r>
    </w:p>
    <w:p w:rsidR="00000000" w:rsidDel="00000000" w:rsidP="00000000" w:rsidRDefault="00000000" w:rsidRPr="00000000" w14:paraId="00000033">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act as </w:t>
      </w:r>
      <w:r w:rsidDel="00000000" w:rsidR="00000000" w:rsidRPr="00000000">
        <w:rPr>
          <w:rFonts w:ascii="Calibri" w:cs="Calibri" w:eastAsia="Calibri" w:hAnsi="Calibri"/>
          <w:sz w:val="22"/>
          <w:szCs w:val="22"/>
          <w:rtl w:val="0"/>
        </w:rPr>
        <w:t xml:space="preserve">the Homes’</w:t>
      </w:r>
      <w:r w:rsidDel="00000000" w:rsidR="00000000" w:rsidRPr="00000000">
        <w:rPr>
          <w:rFonts w:ascii="Calibri" w:cs="Calibri" w:eastAsia="Calibri" w:hAnsi="Calibri"/>
          <w:color w:val="000000"/>
          <w:sz w:val="22"/>
          <w:szCs w:val="22"/>
          <w:vertAlign w:val="baseline"/>
          <w:rtl w:val="0"/>
        </w:rPr>
        <w:t xml:space="preserve"> safeguarding lead,</w:t>
      </w:r>
      <w:r w:rsidDel="00000000" w:rsidR="00000000" w:rsidRPr="00000000">
        <w:rPr>
          <w:rFonts w:ascii="Calibri" w:cs="Calibri" w:eastAsia="Calibri" w:hAnsi="Calibri"/>
          <w:sz w:val="22"/>
          <w:szCs w:val="22"/>
          <w:vertAlign w:val="baseline"/>
          <w:rtl w:val="0"/>
        </w:rPr>
        <w:t xml:space="preserve"> responding immediately to all safeguarding concerns and ensuring that such concerns are reported to the Responsible Individual notified to Ofsted and the statutory authorities where applicable</w:t>
      </w:r>
    </w:p>
    <w:p w:rsidR="00000000" w:rsidDel="00000000" w:rsidP="00000000" w:rsidRDefault="00000000" w:rsidRPr="00000000" w14:paraId="00000034">
      <w:pPr>
        <w:numPr>
          <w:ilvl w:val="0"/>
          <w:numId w:val="2"/>
        </w:numPr>
        <w:spacing w:before="200" w:lineRule="auto"/>
        <w:ind w:left="72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effective operation of the whole staff team</w:t>
      </w:r>
    </w:p>
    <w:p w:rsidR="00000000" w:rsidDel="00000000" w:rsidP="00000000" w:rsidRDefault="00000000" w:rsidRPr="00000000" w14:paraId="00000035">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effective control of appropriate finance and administrative systems in accordance with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color w:val="000000"/>
          <w:sz w:val="22"/>
          <w:szCs w:val="22"/>
          <w:vertAlign w:val="baseline"/>
          <w:rtl w:val="0"/>
        </w:rPr>
        <w:t xml:space="preserve"> procedures and policies.</w:t>
      </w:r>
    </w:p>
    <w:p w:rsidR="00000000" w:rsidDel="00000000" w:rsidP="00000000" w:rsidRDefault="00000000" w:rsidRPr="00000000" w14:paraId="00000036">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effective care, management and security of the premises, buildings, and contents. </w:t>
      </w:r>
    </w:p>
    <w:p w:rsidR="00000000" w:rsidDel="00000000" w:rsidP="00000000" w:rsidRDefault="00000000" w:rsidRPr="00000000" w14:paraId="00000037">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effective operation of appropriate Health and Safety measures and systems.</w:t>
      </w:r>
    </w:p>
    <w:p w:rsidR="00000000" w:rsidDel="00000000" w:rsidP="00000000" w:rsidRDefault="00000000" w:rsidRPr="00000000" w14:paraId="00000038">
      <w:pPr>
        <w:numPr>
          <w:ilvl w:val="0"/>
          <w:numId w:val="2"/>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Ensuring the maintenance, upkeep and development of the home’s premises and grounds, including general maintenance in collaboration with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color w:val="000000"/>
          <w:sz w:val="22"/>
          <w:szCs w:val="22"/>
          <w:vertAlign w:val="baseline"/>
          <w:rtl w:val="0"/>
        </w:rPr>
        <w:t xml:space="preserve"> Facilities and Maintenance Team. </w:t>
      </w:r>
    </w:p>
    <w:p w:rsidR="00000000" w:rsidDel="00000000" w:rsidP="00000000" w:rsidRDefault="00000000" w:rsidRPr="00000000" w14:paraId="00000039">
      <w:pPr>
        <w:numPr>
          <w:ilvl w:val="0"/>
          <w:numId w:val="3"/>
        </w:numPr>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Participating with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sz w:val="22"/>
          <w:szCs w:val="22"/>
          <w:vertAlign w:val="baseline"/>
          <w:rtl w:val="0"/>
        </w:rPr>
        <w:t xml:space="preserve"> staff in the monitoring of practice and standards within the home and in reviews of policy</w:t>
      </w:r>
    </w:p>
    <w:p w:rsidR="00000000" w:rsidDel="00000000" w:rsidP="00000000" w:rsidRDefault="00000000" w:rsidRPr="00000000" w14:paraId="0000003A">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Facilitating regular staff meeting</w:t>
      </w:r>
    </w:p>
    <w:p w:rsidR="00000000" w:rsidDel="00000000" w:rsidP="00000000" w:rsidRDefault="00000000" w:rsidRPr="00000000" w14:paraId="0000003B">
      <w:pPr>
        <w:numPr>
          <w:ilvl w:val="0"/>
          <w:numId w:val="3"/>
        </w:numPr>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Ensuring that all young people referred are the subject of compatibility assessments, statutory reviews, and case conferences; all in accordance with regulatory requirements</w:t>
      </w:r>
    </w:p>
    <w:p w:rsidR="00000000" w:rsidDel="00000000" w:rsidP="00000000" w:rsidRDefault="00000000" w:rsidRPr="00000000" w14:paraId="0000003C">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Ensuring compliance with Ofsted regulations with the aim of delivering the highest possible rating.</w:t>
      </w:r>
    </w:p>
    <w:p w:rsidR="00000000" w:rsidDel="00000000" w:rsidP="00000000" w:rsidRDefault="00000000" w:rsidRPr="00000000" w14:paraId="0000003D">
      <w:pPr>
        <w:numPr>
          <w:ilvl w:val="0"/>
          <w:numId w:val="3"/>
        </w:numPr>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Ensuring that all staff take appropriate responsibility in such a way that decisions are taken at as low a level of line management consistent with good childcare practices,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sz w:val="22"/>
          <w:szCs w:val="22"/>
          <w:vertAlign w:val="baseline"/>
          <w:rtl w:val="0"/>
        </w:rPr>
        <w:t xml:space="preserve"> policies, and legal requirements</w:t>
      </w:r>
    </w:p>
    <w:p w:rsidR="00000000" w:rsidDel="00000000" w:rsidP="00000000" w:rsidRDefault="00000000" w:rsidRPr="00000000" w14:paraId="0000003E">
      <w:pPr>
        <w:numPr>
          <w:ilvl w:val="0"/>
          <w:numId w:val="3"/>
        </w:numPr>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Participating in the preparation of the annual budget along with the Responsible Individual.</w:t>
      </w:r>
    </w:p>
    <w:p w:rsidR="00000000" w:rsidDel="00000000" w:rsidP="00000000" w:rsidRDefault="00000000" w:rsidRPr="00000000" w14:paraId="0000003F">
      <w:pPr>
        <w:numPr>
          <w:ilvl w:val="0"/>
          <w:numId w:val="3"/>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Being accountable for expenditure and the use of resources and ensuring that such expenditure and usage is in accordance with procedures and policies.</w:t>
      </w:r>
    </w:p>
    <w:p w:rsidR="00000000" w:rsidDel="00000000" w:rsidP="00000000" w:rsidRDefault="00000000" w:rsidRPr="00000000" w14:paraId="00000040">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safe recruitment and appointment of staff</w:t>
      </w:r>
    </w:p>
    <w:p w:rsidR="00000000" w:rsidDel="00000000" w:rsidP="00000000" w:rsidRDefault="00000000" w:rsidRPr="00000000" w14:paraId="00000041">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Managing poor performance</w:t>
      </w:r>
    </w:p>
    <w:p w:rsidR="00000000" w:rsidDel="00000000" w:rsidP="00000000" w:rsidRDefault="00000000" w:rsidRPr="00000000" w14:paraId="00000042">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Leading and contributing to investigations and disciplinary proceedings where necessary</w:t>
      </w:r>
    </w:p>
    <w:p w:rsidR="00000000" w:rsidDel="00000000" w:rsidP="00000000" w:rsidRDefault="00000000" w:rsidRPr="00000000" w14:paraId="00000043">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Managing sickness and other absences in a way that ensures continuity of care for children and young people</w:t>
      </w:r>
    </w:p>
    <w:p w:rsidR="00000000" w:rsidDel="00000000" w:rsidP="00000000" w:rsidRDefault="00000000" w:rsidRPr="00000000" w14:paraId="00000044">
      <w:pPr>
        <w:numPr>
          <w:ilvl w:val="0"/>
          <w:numId w:val="3"/>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Attending Management &amp; Directors Meetings and contributing to the development of corporate policies and procedures</w:t>
      </w:r>
    </w:p>
    <w:p w:rsidR="00000000" w:rsidDel="00000000" w:rsidP="00000000" w:rsidRDefault="00000000" w:rsidRPr="00000000" w14:paraId="00000045">
      <w:pPr>
        <w:numPr>
          <w:ilvl w:val="0"/>
          <w:numId w:val="4"/>
        </w:numPr>
        <w:tabs>
          <w:tab w:val="left" w:leader="none" w:pos="720"/>
        </w:tabs>
        <w:spacing w:before="20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Being accessible to staff and young people and ensuring that both have access to a</w:t>
      </w:r>
    </w:p>
    <w:p w:rsidR="00000000" w:rsidDel="00000000" w:rsidP="00000000" w:rsidRDefault="00000000" w:rsidRPr="00000000" w14:paraId="00000046">
      <w:pPr>
        <w:tabs>
          <w:tab w:val="left" w:leader="none" w:pos="720"/>
        </w:tabs>
        <w:spacing w:before="200" w:lineRule="auto"/>
        <w:ind w:left="72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grievance procedure suitable to their needs.</w:t>
      </w:r>
    </w:p>
    <w:p w:rsidR="00000000" w:rsidDel="00000000" w:rsidP="00000000" w:rsidRDefault="00000000" w:rsidRPr="00000000" w14:paraId="00000047">
      <w:pPr>
        <w:numPr>
          <w:ilvl w:val="0"/>
          <w:numId w:val="4"/>
        </w:numPr>
        <w:spacing w:before="200" w:lineRule="auto"/>
        <w:ind w:left="720" w:hanging="36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Promote good childcare practice through the provision of a therapeutic and caring environment for the young people admitted to the home</w:t>
      </w:r>
    </w:p>
    <w:p w:rsidR="00000000" w:rsidDel="00000000" w:rsidP="00000000" w:rsidRDefault="00000000" w:rsidRPr="00000000" w14:paraId="00000048">
      <w:pPr>
        <w:ind w:left="720" w:firstLine="0"/>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49">
      <w:pPr>
        <w:tabs>
          <w:tab w:val="left" w:leader="none" w:pos="-1440"/>
          <w:tab w:val="left" w:leader="none" w:pos="-720"/>
          <w:tab w:val="left" w:leader="none" w:pos="567"/>
          <w:tab w:val="left" w:leader="none" w:pos="1478"/>
          <w:tab w:val="left" w:leader="none" w:pos="2150"/>
          <w:tab w:val="left" w:leader="none" w:pos="2956"/>
          <w:tab w:val="left" w:leader="none" w:pos="3628"/>
          <w:tab w:val="left" w:leader="none" w:pos="4300"/>
          <w:tab w:val="left" w:leader="none" w:pos="5107"/>
          <w:tab w:val="left" w:leader="none" w:pos="5779"/>
          <w:tab w:val="left" w:leader="none" w:pos="6451"/>
          <w:tab w:val="left" w:leader="none" w:pos="7257"/>
          <w:tab w:val="left" w:leader="none" w:pos="7929"/>
          <w:tab w:val="left" w:leader="none" w:pos="8736"/>
          <w:tab w:val="left" w:leader="none" w:pos="9408"/>
          <w:tab w:val="left" w:leader="none" w:pos="10080"/>
        </w:tabs>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 On Call Roster</w:t>
      </w:r>
      <w:r w:rsidDel="00000000" w:rsidR="00000000" w:rsidRPr="00000000">
        <w:rPr>
          <w:rtl w:val="0"/>
        </w:rPr>
      </w:r>
    </w:p>
    <w:p w:rsidR="00000000" w:rsidDel="00000000" w:rsidP="00000000" w:rsidRDefault="00000000" w:rsidRPr="00000000" w14:paraId="0000004A">
      <w:pPr>
        <w:tabs>
          <w:tab w:val="left" w:leader="none" w:pos="3628"/>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B">
      <w:pPr>
        <w:numPr>
          <w:ilvl w:val="0"/>
          <w:numId w:val="4"/>
        </w:numPr>
        <w:tabs>
          <w:tab w:val="left" w:leader="none" w:pos="-1440"/>
          <w:tab w:val="left" w:leader="none" w:pos="-720"/>
          <w:tab w:val="left" w:leader="none" w:pos="567"/>
          <w:tab w:val="left" w:leader="none" w:pos="1478"/>
          <w:tab w:val="left" w:leader="none" w:pos="2150"/>
          <w:tab w:val="left" w:leader="none" w:pos="2956"/>
          <w:tab w:val="left" w:leader="none" w:pos="3628"/>
          <w:tab w:val="left" w:leader="none" w:pos="4300"/>
          <w:tab w:val="left" w:leader="none" w:pos="5107"/>
          <w:tab w:val="left" w:leader="none" w:pos="5779"/>
          <w:tab w:val="left" w:leader="none" w:pos="6451"/>
          <w:tab w:val="left" w:leader="none" w:pos="7257"/>
          <w:tab w:val="left" w:leader="none" w:pos="7929"/>
          <w:tab w:val="left" w:leader="none" w:pos="8736"/>
          <w:tab w:val="left" w:leader="none" w:pos="9408"/>
          <w:tab w:val="left" w:leader="none" w:pos="10080"/>
        </w:tabs>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post holder is required to provide and participate in an On-Call Roster along with the senior staff for out of hours support.  </w:t>
      </w:r>
    </w:p>
    <w:p w:rsidR="00000000" w:rsidDel="00000000" w:rsidP="00000000" w:rsidRDefault="00000000" w:rsidRPr="00000000" w14:paraId="0000004C">
      <w:pPr>
        <w:tabs>
          <w:tab w:val="left" w:leader="none" w:pos="72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Safeguarding</w:t>
      </w:r>
      <w:r w:rsidDel="00000000" w:rsidR="00000000" w:rsidRPr="00000000">
        <w:rPr>
          <w:rtl w:val="0"/>
        </w:rPr>
      </w:r>
    </w:p>
    <w:p w:rsidR="00000000" w:rsidDel="00000000" w:rsidP="00000000" w:rsidRDefault="00000000" w:rsidRPr="00000000" w14:paraId="0000004E">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F">
      <w:pPr>
        <w:tabs>
          <w:tab w:val="left" w:leader="none" w:pos="709"/>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Ensuring safe practice guidelines are followed and Safeguarding policies and procedures are always adhered to</w:t>
      </w:r>
    </w:p>
    <w:p w:rsidR="00000000" w:rsidDel="00000000" w:rsidP="00000000" w:rsidRDefault="00000000" w:rsidRPr="00000000" w14:paraId="00000050">
      <w:pPr>
        <w:tabs>
          <w:tab w:val="left" w:leader="none" w:pos="709"/>
        </w:tabs>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Professional Tasks and Development</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numPr>
          <w:ilvl w:val="0"/>
          <w:numId w:val="8"/>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Identifying trends and priorities for learning and development (internal and external)</w:t>
      </w:r>
      <w:r w:rsidDel="00000000" w:rsidR="00000000" w:rsidRPr="00000000">
        <w:rPr>
          <w:rtl w:val="0"/>
        </w:rPr>
      </w:r>
    </w:p>
    <w:p w:rsidR="00000000" w:rsidDel="00000000" w:rsidP="00000000" w:rsidRDefault="00000000" w:rsidRPr="00000000" w14:paraId="00000055">
      <w:pPr>
        <w:tabs>
          <w:tab w:val="left" w:leader="none" w:pos="720"/>
        </w:tabs>
        <w:ind w:left="72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informing the Responsible Individual at quarterly meetings</w:t>
      </w:r>
    </w:p>
    <w:p w:rsidR="00000000" w:rsidDel="00000000" w:rsidP="00000000" w:rsidRDefault="00000000" w:rsidRPr="00000000" w14:paraId="00000056">
      <w:pPr>
        <w:tabs>
          <w:tab w:val="left" w:leader="none" w:pos="720"/>
        </w:tabs>
        <w:ind w:left="72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Taking personal responsibility for, and showing commitment to your own professional learning and development</w:t>
      </w:r>
    </w:p>
    <w:p w:rsidR="00000000" w:rsidDel="00000000" w:rsidP="00000000" w:rsidRDefault="00000000" w:rsidRPr="00000000" w14:paraId="00000057">
      <w:pPr>
        <w:numPr>
          <w:ilvl w:val="0"/>
          <w:numId w:val="5"/>
        </w:numPr>
        <w:ind w:left="709" w:right="-425" w:hanging="425"/>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Participating in training activities for staff; in particular, induction and practice development.</w:t>
      </w:r>
      <w:r w:rsidDel="00000000" w:rsidR="00000000" w:rsidRPr="00000000">
        <w:rPr>
          <w:rtl w:val="0"/>
        </w:rPr>
      </w:r>
    </w:p>
    <w:p w:rsidR="00000000" w:rsidDel="00000000" w:rsidP="00000000" w:rsidRDefault="00000000" w:rsidRPr="00000000" w14:paraId="00000058">
      <w:pPr>
        <w:numPr>
          <w:ilvl w:val="0"/>
          <w:numId w:val="5"/>
        </w:numPr>
        <w:ind w:left="709" w:right="-425" w:hanging="425"/>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Motivating and encouraging staff to meet their maximum potential professionally, thereby ensuring good standards of practice</w:t>
      </w: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Additional Duties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Additional duties as and when required. The role may include evening and weekend working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Equalities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homes for children affords all employees equal opportunities in employment irrespective of disability, gender, race, religion, age, sexuality, sexual orientation, marital status, parental status etc.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will ensure that discriminatory practices are identified and removed, and non-discriminatory practices introduced in all areas of employment.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Information Governance &amp; Code of Confidentiality</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Information Governance standards outline how employees must deal with personal information about employees, service users, corporate and finance information.  It is a requirement that all employees’, in the course of their work treat such personal data confidentially and comply with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confidentiality policies.  A failure to comply with Information Governance standards may result in disciplinary action.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Conditions of Service </w:t>
      </w:r>
      <w:r w:rsidDel="00000000" w:rsidR="00000000" w:rsidRPr="00000000">
        <w:rPr>
          <w:rtl w:val="0"/>
        </w:rPr>
      </w:r>
    </w:p>
    <w:p w:rsidR="00000000" w:rsidDel="00000000" w:rsidP="00000000" w:rsidRDefault="00000000" w:rsidRPr="00000000" w14:paraId="00000069">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Conditions of Service are set out in the </w:t>
      </w:r>
      <w:r w:rsidDel="00000000" w:rsidR="00000000" w:rsidRPr="00000000">
        <w:rPr>
          <w:rFonts w:ascii="Calibri" w:cs="Calibri" w:eastAsia="Calibri" w:hAnsi="Calibri"/>
          <w:sz w:val="22"/>
          <w:szCs w:val="22"/>
          <w:rtl w:val="0"/>
        </w:rPr>
        <w:t xml:space="preserve">Spring Care For You’ staff </w:t>
      </w:r>
      <w:r w:rsidDel="00000000" w:rsidR="00000000" w:rsidRPr="00000000">
        <w:rPr>
          <w:rFonts w:ascii="Calibri" w:cs="Calibri" w:eastAsia="Calibri" w:hAnsi="Calibri"/>
          <w:color w:val="000000"/>
          <w:sz w:val="22"/>
          <w:szCs w:val="22"/>
          <w:vertAlign w:val="baseline"/>
          <w:rtl w:val="0"/>
        </w:rPr>
        <w:t xml:space="preserve">Handbook</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06E">
      <w:pPr>
        <w:jc w:val="both"/>
        <w:rPr>
          <w:rFonts w:ascii="Calibri" w:cs="Calibri" w:eastAsia="Calibri" w:hAnsi="Calibri"/>
          <w:color w:val="000000"/>
          <w:sz w:val="26"/>
          <w:szCs w:val="26"/>
          <w:vertAlign w:val="baseline"/>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b w:val="1"/>
          <w:color w:val="000000"/>
          <w:sz w:val="26"/>
          <w:szCs w:val="26"/>
          <w:vertAlign w:val="baseline"/>
          <w:rtl w:val="0"/>
        </w:rPr>
        <w:t xml:space="preserve">PERSON SPECIFICATION FOR REGISTERED MANAGER </w:t>
      </w:r>
      <w:r w:rsidDel="00000000" w:rsidR="00000000" w:rsidRPr="00000000">
        <w:rPr>
          <w:rtl w:val="0"/>
        </w:rPr>
      </w:r>
    </w:p>
    <w:p w:rsidR="00000000" w:rsidDel="00000000" w:rsidP="00000000" w:rsidRDefault="00000000" w:rsidRPr="00000000" w14:paraId="00000070">
      <w:pPr>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b w:val="1"/>
          <w:sz w:val="26"/>
          <w:szCs w:val="26"/>
          <w:rtl w:val="0"/>
        </w:rPr>
        <w:t xml:space="preserve">Spring Care For You</w:t>
      </w:r>
      <w:r w:rsidDel="00000000" w:rsidR="00000000" w:rsidRPr="00000000">
        <w:rPr>
          <w:rFonts w:ascii="Calibri" w:cs="Calibri" w:eastAsia="Calibri" w:hAnsi="Calibri"/>
          <w:b w:val="1"/>
          <w:color w:val="000000"/>
          <w:sz w:val="26"/>
          <w:szCs w:val="26"/>
          <w:vertAlign w:val="baseline"/>
          <w:rtl w:val="0"/>
        </w:rPr>
        <w:t xml:space="preserve"> </w:t>
      </w:r>
      <w:r w:rsidDel="00000000" w:rsidR="00000000" w:rsidRPr="00000000">
        <w:rPr>
          <w:rtl w:val="0"/>
        </w:rPr>
      </w:r>
    </w:p>
    <w:p w:rsidR="00000000" w:rsidDel="00000000" w:rsidP="00000000" w:rsidRDefault="00000000" w:rsidRPr="00000000" w14:paraId="00000071">
      <w:pPr>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Please use these specifications to define your application statement</w:t>
      </w:r>
    </w:p>
    <w:p w:rsidR="00000000" w:rsidDel="00000000" w:rsidP="00000000" w:rsidRDefault="00000000" w:rsidRPr="00000000" w14:paraId="00000073">
      <w:pPr>
        <w:jc w:val="both"/>
        <w:rPr>
          <w:rFonts w:ascii="Calibri" w:cs="Calibri" w:eastAsia="Calibri" w:hAnsi="Calibri"/>
          <w:color w:val="000000"/>
          <w:sz w:val="22"/>
          <w:szCs w:val="22"/>
          <w:vertAlign w:val="baseline"/>
        </w:rPr>
      </w:pPr>
      <w:r w:rsidDel="00000000" w:rsidR="00000000" w:rsidRPr="00000000">
        <w:rPr>
          <w:rtl w:val="0"/>
        </w:rPr>
      </w:r>
    </w:p>
    <w:tbl>
      <w:tblPr>
        <w:tblStyle w:val="Table1"/>
        <w:tblW w:w="95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2126"/>
        <w:gridCol w:w="1951"/>
        <w:tblGridChange w:id="0">
          <w:tblGrid>
            <w:gridCol w:w="5495"/>
            <w:gridCol w:w="2126"/>
            <w:gridCol w:w="1951"/>
          </w:tblGrid>
        </w:tblGridChange>
      </w:tblGrid>
      <w:tr>
        <w:trPr>
          <w:cantSplit w:val="0"/>
          <w:tblHeader w:val="0"/>
        </w:trPr>
        <w:tc>
          <w:tcPr>
            <w:vAlign w:val="top"/>
          </w:tcPr>
          <w:p w:rsidR="00000000" w:rsidDel="00000000" w:rsidP="00000000" w:rsidRDefault="00000000" w:rsidRPr="00000000" w14:paraId="00000074">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CATEGORY</w:t>
            </w:r>
            <w:r w:rsidDel="00000000" w:rsidR="00000000" w:rsidRPr="00000000">
              <w:rPr>
                <w:rtl w:val="0"/>
              </w:rPr>
            </w:r>
          </w:p>
        </w:tc>
        <w:tc>
          <w:tcPr>
            <w:vAlign w:val="top"/>
          </w:tcPr>
          <w:p w:rsidR="00000000" w:rsidDel="00000000" w:rsidP="00000000" w:rsidRDefault="00000000" w:rsidRPr="00000000" w14:paraId="00000075">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Essential (E)</w:t>
            </w:r>
            <w:r w:rsidDel="00000000" w:rsidR="00000000" w:rsidRPr="00000000">
              <w:rPr>
                <w:rtl w:val="0"/>
              </w:rPr>
            </w:r>
          </w:p>
          <w:p w:rsidR="00000000" w:rsidDel="00000000" w:rsidP="00000000" w:rsidRDefault="00000000" w:rsidRPr="00000000" w14:paraId="00000076">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Desirable (D)</w:t>
            </w:r>
            <w:r w:rsidDel="00000000" w:rsidR="00000000" w:rsidRPr="00000000">
              <w:rPr>
                <w:rtl w:val="0"/>
              </w:rPr>
            </w:r>
          </w:p>
        </w:tc>
        <w:tc>
          <w:tcPr>
            <w:vAlign w:val="top"/>
          </w:tcPr>
          <w:p w:rsidR="00000000" w:rsidDel="00000000" w:rsidP="00000000" w:rsidRDefault="00000000" w:rsidRPr="00000000" w14:paraId="00000077">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Application (A)</w:t>
            </w:r>
            <w:r w:rsidDel="00000000" w:rsidR="00000000" w:rsidRPr="00000000">
              <w:rPr>
                <w:rtl w:val="0"/>
              </w:rPr>
            </w:r>
          </w:p>
          <w:p w:rsidR="00000000" w:rsidDel="00000000" w:rsidP="00000000" w:rsidRDefault="00000000" w:rsidRPr="00000000" w14:paraId="00000078">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Interview (I)</w:t>
            </w:r>
            <w:r w:rsidDel="00000000" w:rsidR="00000000" w:rsidRPr="00000000">
              <w:rPr>
                <w:rtl w:val="0"/>
              </w:rPr>
            </w:r>
          </w:p>
          <w:p w:rsidR="00000000" w:rsidDel="00000000" w:rsidP="00000000" w:rsidRDefault="00000000" w:rsidRPr="00000000" w14:paraId="00000079">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References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Qualifications</w:t>
            </w:r>
            <w:r w:rsidDel="00000000" w:rsidR="00000000" w:rsidRPr="00000000">
              <w:rPr>
                <w:rtl w:val="0"/>
              </w:rPr>
            </w:r>
          </w:p>
        </w:tc>
        <w:tc>
          <w:tcPr>
            <w:vAlign w:val="top"/>
          </w:tcPr>
          <w:p w:rsidR="00000000" w:rsidDel="00000000" w:rsidP="00000000" w:rsidRDefault="00000000" w:rsidRPr="00000000" w14:paraId="0000007B">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C">
            <w:pPr>
              <w:jc w:val="both"/>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Level 5 Diploma in Leadership and Management for Residential Childcare or prepared to work towards this</w:t>
            </w:r>
          </w:p>
        </w:tc>
        <w:tc>
          <w:tcPr>
            <w:vAlign w:val="top"/>
          </w:tcPr>
          <w:p w:rsidR="00000000" w:rsidDel="00000000" w:rsidP="00000000" w:rsidRDefault="00000000" w:rsidRPr="00000000" w14:paraId="0000007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7F">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w:t>
            </w:r>
          </w:p>
        </w:tc>
      </w:tr>
      <w:tr>
        <w:trPr>
          <w:cantSplit w:val="0"/>
          <w:tblHeader w:val="0"/>
        </w:trPr>
        <w:tc>
          <w:tcPr>
            <w:vAlign w:val="top"/>
          </w:tcPr>
          <w:p w:rsidR="00000000" w:rsidDel="00000000" w:rsidP="00000000" w:rsidRDefault="00000000" w:rsidRPr="00000000" w14:paraId="00000080">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Experience</w:t>
            </w:r>
            <w:r w:rsidDel="00000000" w:rsidR="00000000" w:rsidRPr="00000000">
              <w:rPr>
                <w:rtl w:val="0"/>
              </w:rPr>
            </w:r>
          </w:p>
        </w:tc>
        <w:tc>
          <w:tcPr>
            <w:vAlign w:val="top"/>
          </w:tcPr>
          <w:p w:rsidR="00000000" w:rsidDel="00000000" w:rsidP="00000000" w:rsidRDefault="00000000" w:rsidRPr="00000000" w14:paraId="00000081">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2">
            <w:pPr>
              <w:jc w:val="both"/>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Direct work with young people</w:t>
            </w:r>
          </w:p>
          <w:p w:rsidR="00000000" w:rsidDel="00000000" w:rsidP="00000000" w:rsidRDefault="00000000" w:rsidRPr="00000000" w14:paraId="00000084">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5">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86">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87">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have worked (within the last 5 years) for at least 2 years in the residential care of children</w:t>
            </w:r>
          </w:p>
          <w:p w:rsidR="00000000" w:rsidDel="00000000" w:rsidP="00000000" w:rsidRDefault="00000000" w:rsidRPr="00000000" w14:paraId="00000088">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9">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8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8B">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At least 2 years in a supervisory and management role in children’s residential care. Or equivalent </w:t>
            </w:r>
          </w:p>
          <w:p w:rsidR="00000000" w:rsidDel="00000000" w:rsidP="00000000" w:rsidRDefault="00000000" w:rsidRPr="00000000" w14:paraId="0000008C">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8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I+R</w:t>
            </w:r>
          </w:p>
        </w:tc>
      </w:tr>
      <w:tr>
        <w:trPr>
          <w:cantSplit w:val="0"/>
          <w:tblHeader w:val="0"/>
        </w:trPr>
        <w:tc>
          <w:tcPr>
            <w:vAlign w:val="top"/>
          </w:tcPr>
          <w:p w:rsidR="00000000" w:rsidDel="00000000" w:rsidP="00000000" w:rsidRDefault="00000000" w:rsidRPr="00000000" w14:paraId="0000008F">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0">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1">
            <w:pPr>
              <w:jc w:val="both"/>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Knowledge</w:t>
            </w:r>
            <w:r w:rsidDel="00000000" w:rsidR="00000000" w:rsidRPr="00000000">
              <w:rPr>
                <w:rtl w:val="0"/>
              </w:rPr>
            </w:r>
          </w:p>
        </w:tc>
        <w:tc>
          <w:tcPr>
            <w:vAlign w:val="top"/>
          </w:tcPr>
          <w:p w:rsidR="00000000" w:rsidDel="00000000" w:rsidP="00000000" w:rsidRDefault="00000000" w:rsidRPr="00000000" w14:paraId="00000093">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4">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Child development and the impact of early trauma and insecure attachment </w:t>
            </w:r>
          </w:p>
          <w:p w:rsidR="00000000" w:rsidDel="00000000" w:rsidP="00000000" w:rsidRDefault="00000000" w:rsidRPr="00000000" w14:paraId="00000096">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7">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98">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Children’s Homes Regulations (2015)</w:t>
            </w:r>
          </w:p>
          <w:p w:rsidR="00000000" w:rsidDel="00000000" w:rsidP="00000000" w:rsidRDefault="00000000" w:rsidRPr="00000000" w14:paraId="0000009A">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B">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9C">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Quality Standards for Children’s Homes (2015)</w:t>
            </w:r>
          </w:p>
          <w:p w:rsidR="00000000" w:rsidDel="00000000" w:rsidP="00000000" w:rsidRDefault="00000000" w:rsidRPr="00000000" w14:paraId="0000009E">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F">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A0">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2">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3">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Understanding of learning disabilities</w:t>
            </w:r>
          </w:p>
          <w:p w:rsidR="00000000" w:rsidDel="00000000" w:rsidP="00000000" w:rsidRDefault="00000000" w:rsidRPr="00000000" w14:paraId="000000A5">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6">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A7">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Understanding causes of challenging behaviour and evidence-based</w:t>
            </w:r>
          </w:p>
          <w:p w:rsidR="00000000" w:rsidDel="00000000" w:rsidP="00000000" w:rsidRDefault="00000000" w:rsidRPr="00000000" w14:paraId="000000A9">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methods and/or therapeutic intervention</w:t>
            </w:r>
          </w:p>
        </w:tc>
        <w:tc>
          <w:tcPr>
            <w:vAlign w:val="top"/>
          </w:tcPr>
          <w:p w:rsidR="00000000" w:rsidDel="00000000" w:rsidP="00000000" w:rsidRDefault="00000000" w:rsidRPr="00000000" w14:paraId="000000A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AB">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Understanding of social, emotional &amp; mental health needs of children and young people</w:t>
            </w:r>
          </w:p>
          <w:p w:rsidR="00000000" w:rsidDel="00000000" w:rsidP="00000000" w:rsidRDefault="00000000" w:rsidRPr="00000000" w14:paraId="000000AD">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AF">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B0">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Skills</w:t>
            </w:r>
            <w:r w:rsidDel="00000000" w:rsidR="00000000" w:rsidRPr="00000000">
              <w:rPr>
                <w:rtl w:val="0"/>
              </w:rPr>
            </w:r>
          </w:p>
        </w:tc>
        <w:tc>
          <w:tcPr>
            <w:vAlign w:val="top"/>
          </w:tcPr>
          <w:p w:rsidR="00000000" w:rsidDel="00000000" w:rsidP="00000000" w:rsidRDefault="00000000" w:rsidRPr="00000000" w14:paraId="000000B1">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2">
            <w:pPr>
              <w:jc w:val="both"/>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3">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demonstrate experience of overall leadership and management responsibility for a service</w:t>
            </w:r>
          </w:p>
        </w:tc>
        <w:tc>
          <w:tcPr>
            <w:vAlign w:val="top"/>
          </w:tcPr>
          <w:p w:rsidR="00000000" w:rsidDel="00000000" w:rsidP="00000000" w:rsidRDefault="00000000" w:rsidRPr="00000000" w14:paraId="000000B4">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B5">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support and supervise staff members </w:t>
            </w:r>
          </w:p>
          <w:p w:rsidR="00000000" w:rsidDel="00000000" w:rsidP="00000000" w:rsidRDefault="00000000" w:rsidRPr="00000000" w14:paraId="000000B7">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8">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B9">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B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manage own time and workload effectively</w:t>
            </w:r>
          </w:p>
          <w:p w:rsidR="00000000" w:rsidDel="00000000" w:rsidP="00000000" w:rsidRDefault="00000000" w:rsidRPr="00000000" w14:paraId="000000BB">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C">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BD">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form and maintain professional relationships with staff and young people</w:t>
            </w:r>
          </w:p>
          <w:p w:rsidR="00000000" w:rsidDel="00000000" w:rsidP="00000000" w:rsidRDefault="00000000" w:rsidRPr="00000000" w14:paraId="000000BF">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0">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C1">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contribute to Placement Plans and to involve young people in their development</w:t>
            </w:r>
          </w:p>
          <w:p w:rsidR="00000000" w:rsidDel="00000000" w:rsidP="00000000" w:rsidRDefault="00000000" w:rsidRPr="00000000" w14:paraId="000000C3">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4">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C5">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support the social, emotional,</w:t>
            </w:r>
          </w:p>
          <w:p w:rsidR="00000000" w:rsidDel="00000000" w:rsidP="00000000" w:rsidRDefault="00000000" w:rsidRPr="00000000" w14:paraId="000000C7">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and educational development of young people</w:t>
            </w:r>
          </w:p>
          <w:p w:rsidR="00000000" w:rsidDel="00000000" w:rsidP="00000000" w:rsidRDefault="00000000" w:rsidRPr="00000000" w14:paraId="000000C8">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9">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CA">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B">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work as part of a management team</w:t>
            </w:r>
          </w:p>
          <w:p w:rsidR="00000000" w:rsidDel="00000000" w:rsidP="00000000" w:rsidRDefault="00000000" w:rsidRPr="00000000" w14:paraId="000000CC">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CE">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F">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manage challenging behaviour in a positive way</w:t>
            </w:r>
          </w:p>
          <w:p w:rsidR="00000000" w:rsidDel="00000000" w:rsidP="00000000" w:rsidRDefault="00000000" w:rsidRPr="00000000" w14:paraId="000000D0">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1">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D2">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3">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work calmly in difficult situations</w:t>
            </w:r>
          </w:p>
          <w:p w:rsidR="00000000" w:rsidDel="00000000" w:rsidP="00000000" w:rsidRDefault="00000000" w:rsidRPr="00000000" w14:paraId="000000D4">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5">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D6">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7">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Good communication skills (written and verbal)</w:t>
            </w:r>
          </w:p>
          <w:p w:rsidR="00000000" w:rsidDel="00000000" w:rsidP="00000000" w:rsidRDefault="00000000" w:rsidRPr="00000000" w14:paraId="000000D8">
            <w:pPr>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DB">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Ability to produce professional, accurate and factual</w:t>
            </w:r>
          </w:p>
          <w:p w:rsidR="00000000" w:rsidDel="00000000" w:rsidP="00000000" w:rsidRDefault="00000000" w:rsidRPr="00000000" w14:paraId="000000D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reports </w:t>
            </w:r>
          </w:p>
        </w:tc>
        <w:tc>
          <w:tcPr>
            <w:vAlign w:val="top"/>
          </w:tcPr>
          <w:p w:rsidR="00000000" w:rsidDel="00000000" w:rsidP="00000000" w:rsidRDefault="00000000" w:rsidRPr="00000000" w14:paraId="000000D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DF">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0">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Good IT skills</w:t>
            </w:r>
          </w:p>
          <w:p w:rsidR="00000000" w:rsidDel="00000000" w:rsidP="00000000" w:rsidRDefault="00000000" w:rsidRPr="00000000" w14:paraId="000000E1">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2">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E3">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E4">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Attitudes</w:t>
            </w:r>
            <w:r w:rsidDel="00000000" w:rsidR="00000000" w:rsidRPr="00000000">
              <w:rPr>
                <w:rtl w:val="0"/>
              </w:rPr>
            </w:r>
          </w:p>
        </w:tc>
        <w:tc>
          <w:tcPr>
            <w:vAlign w:val="top"/>
          </w:tcPr>
          <w:p w:rsidR="00000000" w:rsidDel="00000000" w:rsidP="00000000" w:rsidRDefault="00000000" w:rsidRPr="00000000" w14:paraId="000000E5">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6">
            <w:pPr>
              <w:jc w:val="both"/>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7">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Commitment to representing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color w:val="000000"/>
                <w:sz w:val="22"/>
                <w:szCs w:val="22"/>
                <w:vertAlign w:val="baseline"/>
                <w:rtl w:val="0"/>
              </w:rPr>
              <w:t xml:space="preserve"> , Commitment to the safeguarding of children and young people always.</w:t>
            </w:r>
          </w:p>
          <w:p w:rsidR="00000000" w:rsidDel="00000000" w:rsidP="00000000" w:rsidRDefault="00000000" w:rsidRPr="00000000" w14:paraId="000000E8">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9">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E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EB">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Commitment to working effectively and collaboratively with the Responsible Individual and peer group</w:t>
            </w:r>
          </w:p>
          <w:p w:rsidR="00000000" w:rsidDel="00000000" w:rsidP="00000000" w:rsidRDefault="00000000" w:rsidRPr="00000000" w14:paraId="000000EC">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E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EF">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Acknowledging the potential for personal growth/change in every individual</w:t>
            </w:r>
          </w:p>
          <w:p w:rsidR="00000000" w:rsidDel="00000000" w:rsidP="00000000" w:rsidRDefault="00000000" w:rsidRPr="00000000" w14:paraId="000000F0">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1">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F2">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F3">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Actively promote the cultural and ethnically diverse ethos of </w:t>
            </w:r>
            <w:r w:rsidDel="00000000" w:rsidR="00000000" w:rsidRPr="00000000">
              <w:rPr>
                <w:rFonts w:ascii="Calibri" w:cs="Calibri" w:eastAsia="Calibri" w:hAnsi="Calibri"/>
                <w:sz w:val="22"/>
                <w:szCs w:val="22"/>
                <w:rtl w:val="0"/>
              </w:rPr>
              <w:t xml:space="preserve">Spring Care For You</w:t>
            </w:r>
            <w:r w:rsidDel="00000000" w:rsidR="00000000" w:rsidRPr="00000000">
              <w:rPr>
                <w:rFonts w:ascii="Calibri" w:cs="Calibri" w:eastAsia="Calibri" w:hAnsi="Calibri"/>
                <w:color w:val="000000"/>
                <w:sz w:val="22"/>
                <w:szCs w:val="22"/>
                <w:vertAlign w:val="baseline"/>
                <w:rtl w:val="0"/>
              </w:rPr>
              <w:t xml:space="preserve"> and the people we serve</w:t>
            </w:r>
          </w:p>
          <w:p w:rsidR="00000000" w:rsidDel="00000000" w:rsidP="00000000" w:rsidRDefault="00000000" w:rsidRPr="00000000" w14:paraId="000000F4">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5">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F6">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 + R</w:t>
            </w:r>
          </w:p>
        </w:tc>
      </w:tr>
      <w:tr>
        <w:trPr>
          <w:cantSplit w:val="0"/>
          <w:tblHeader w:val="0"/>
        </w:trPr>
        <w:tc>
          <w:tcPr>
            <w:vAlign w:val="top"/>
          </w:tcPr>
          <w:p w:rsidR="00000000" w:rsidDel="00000000" w:rsidP="00000000" w:rsidRDefault="00000000" w:rsidRPr="00000000" w14:paraId="000000F7">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Special Requirements and Environmental Factors</w:t>
            </w:r>
            <w:r w:rsidDel="00000000" w:rsidR="00000000" w:rsidRPr="00000000">
              <w:rPr>
                <w:rtl w:val="0"/>
              </w:rPr>
            </w:r>
          </w:p>
        </w:tc>
        <w:tc>
          <w:tcPr>
            <w:vAlign w:val="top"/>
          </w:tcPr>
          <w:p w:rsidR="00000000" w:rsidDel="00000000" w:rsidP="00000000" w:rsidRDefault="00000000" w:rsidRPr="00000000" w14:paraId="000000F8">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9">
            <w:pPr>
              <w:jc w:val="both"/>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A">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All candidates must be able to demonstrate a good performance record</w:t>
            </w:r>
          </w:p>
          <w:p w:rsidR="00000000" w:rsidDel="00000000" w:rsidP="00000000" w:rsidRDefault="00000000" w:rsidRPr="00000000" w14:paraId="000000FB">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C">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0FD">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w:t>
            </w:r>
          </w:p>
        </w:tc>
      </w:tr>
      <w:tr>
        <w:trPr>
          <w:cantSplit w:val="0"/>
          <w:tblHeader w:val="0"/>
        </w:trPr>
        <w:tc>
          <w:tcPr>
            <w:vAlign w:val="top"/>
          </w:tcPr>
          <w:p w:rsidR="00000000" w:rsidDel="00000000" w:rsidP="00000000" w:rsidRDefault="00000000" w:rsidRPr="00000000" w14:paraId="000000F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Commitment to work flexibly to meet the needs of the service including weekend and some public holiday working.  There may be a need to work overtime from time-to-time for which time off, in lieu, will be given</w:t>
            </w:r>
          </w:p>
          <w:p w:rsidR="00000000" w:rsidDel="00000000" w:rsidP="00000000" w:rsidRDefault="00000000" w:rsidRPr="00000000" w14:paraId="000000FF">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00">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101">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w:t>
            </w:r>
          </w:p>
        </w:tc>
      </w:tr>
      <w:tr>
        <w:trPr>
          <w:cantSplit w:val="0"/>
          <w:tblHeader w:val="0"/>
        </w:trPr>
        <w:tc>
          <w:tcPr>
            <w:vAlign w:val="top"/>
          </w:tcPr>
          <w:p w:rsidR="00000000" w:rsidDel="00000000" w:rsidP="00000000" w:rsidRDefault="00000000" w:rsidRPr="00000000" w14:paraId="00000102">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Be available for ‘out of hours’ support</w:t>
            </w:r>
          </w:p>
          <w:p w:rsidR="00000000" w:rsidDel="00000000" w:rsidP="00000000" w:rsidRDefault="00000000" w:rsidRPr="00000000" w14:paraId="00000103">
            <w:pPr>
              <w:jc w:val="both"/>
              <w:rPr>
                <w:rFonts w:ascii="Calibri" w:cs="Calibri" w:eastAsia="Calibri" w:hAnsi="Calibri"/>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04">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w:t>
            </w:r>
          </w:p>
        </w:tc>
        <w:tc>
          <w:tcPr>
            <w:vAlign w:val="top"/>
          </w:tcPr>
          <w:p w:rsidR="00000000" w:rsidDel="00000000" w:rsidP="00000000" w:rsidRDefault="00000000" w:rsidRPr="00000000" w14:paraId="00000105">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 I</w:t>
            </w:r>
          </w:p>
        </w:tc>
      </w:tr>
    </w:tbl>
    <w:p w:rsidR="00000000" w:rsidDel="00000000" w:rsidP="00000000" w:rsidRDefault="00000000" w:rsidRPr="00000000" w14:paraId="00000106">
      <w:pPr>
        <w:jc w:val="both"/>
        <w:rPr>
          <w:rFonts w:ascii="Calibri" w:cs="Calibri" w:eastAsia="Calibri" w:hAnsi="Calibri"/>
          <w:color w:val="000000"/>
          <w:sz w:val="22"/>
          <w:szCs w:val="22"/>
          <w:vertAlign w:val="baseline"/>
        </w:rPr>
      </w:pPr>
      <w:r w:rsidDel="00000000" w:rsidR="00000000" w:rsidRPr="00000000">
        <w:rPr>
          <w:rtl w:val="0"/>
        </w:rPr>
      </w:r>
    </w:p>
    <w:sectPr>
      <w:headerReference r:id="rId8" w:type="first"/>
      <w:footerReference r:id="rId9" w:type="default"/>
      <w:footerReference r:id="rId10" w:type="first"/>
      <w:footerReference r:id="rId11" w:type="even"/>
      <w:pgSz w:h="16838" w:w="11906" w:orient="portrait"/>
      <w:pgMar w:bottom="709" w:top="568" w:left="1276" w:right="1274" w:header="5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Registered Manager, </w:t>
    </w:r>
    <w:r w:rsidDel="00000000" w:rsidR="00000000" w:rsidRPr="00000000">
      <w:rPr>
        <w:rFonts w:ascii="Open Sans" w:cs="Open Sans" w:eastAsia="Open Sans" w:hAnsi="Open Sans"/>
        <w:sz w:val="16"/>
        <w:szCs w:val="16"/>
        <w:rtl w:val="0"/>
      </w:rPr>
      <w:t xml:space="preserve">Spring Care For You 2024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tabs>
        <w:tab w:val="left" w:leader="none" w:pos="3465"/>
        <w:tab w:val="center" w:leader="none" w:pos="5233"/>
      </w:tabs>
      <w:spacing w:line="360" w:lineRule="auto"/>
      <w:jc w:val="center"/>
      <w:rPr>
        <w:rFonts w:ascii="Arial" w:cs="Arial" w:eastAsia="Arial" w:hAnsi="Arial"/>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4"/>
      <w:szCs w:val="24"/>
      <w:vertAlign w:val="baseline"/>
    </w:rPr>
  </w:style>
  <w:style w:type="paragraph" w:styleId="Heading2">
    <w:name w:val="heading 2"/>
    <w:basedOn w:val="Normal"/>
    <w:next w:val="Normal"/>
    <w:pPr>
      <w:keepNext w:val="1"/>
    </w:pPr>
    <w:rPr>
      <w:rFonts w:ascii="Arial" w:cs="Arial" w:eastAsia="Arial" w:hAnsi="Arial"/>
      <w:b w:val="1"/>
      <w:sz w:val="22"/>
      <w:szCs w:val="22"/>
      <w:vertAlign w:val="baseline"/>
    </w:rPr>
  </w:style>
  <w:style w:type="paragraph" w:styleId="Heading3">
    <w:name w:val="heading 3"/>
    <w:basedOn w:val="Normal"/>
    <w:next w:val="Normal"/>
    <w:pPr>
      <w:keepNext w:val="1"/>
      <w:jc w:val="center"/>
    </w:pPr>
    <w:rPr>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2"/>
      <w:szCs w:val="2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4"/>
      <w:szCs w:val="24"/>
      <w:vertAlign w:val="baseline"/>
    </w:rPr>
  </w:style>
  <w:style w:type="paragraph" w:styleId="Heading2">
    <w:name w:val="heading 2"/>
    <w:basedOn w:val="Normal"/>
    <w:next w:val="Normal"/>
    <w:pPr>
      <w:keepNext w:val="1"/>
    </w:pPr>
    <w:rPr>
      <w:rFonts w:ascii="Arial" w:cs="Arial" w:eastAsia="Arial" w:hAnsi="Arial"/>
      <w:b w:val="1"/>
      <w:sz w:val="22"/>
      <w:szCs w:val="22"/>
      <w:vertAlign w:val="baseline"/>
    </w:rPr>
  </w:style>
  <w:style w:type="paragraph" w:styleId="Heading3">
    <w:name w:val="heading 3"/>
    <w:basedOn w:val="Normal"/>
    <w:next w:val="Normal"/>
    <w:pPr>
      <w:keepNext w:val="1"/>
      <w:jc w:val="center"/>
    </w:pPr>
    <w:rPr>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2"/>
      <w:szCs w:val="2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cs="Arial" w:hAnsi="Arial"/>
      <w:b w:val="1"/>
      <w:bCs w:val="1"/>
      <w:w w:val="100"/>
      <w:position w:val="-1"/>
      <w:sz w:val="24"/>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b w:val="1"/>
      <w:bCs w:val="1"/>
      <w:w w:val="100"/>
      <w:position w:val="-1"/>
      <w:sz w:val="22"/>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b w:val="1"/>
      <w:bCs w:val="1"/>
      <w:w w:val="100"/>
      <w:position w:val="-1"/>
      <w:sz w:val="28"/>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2"/>
      <w:szCs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2"/>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w w:val="100"/>
      <w:position w:val="-1"/>
      <w:sz w:val="22"/>
      <w:szCs w:val="20"/>
      <w:effect w:val="none"/>
      <w:vertAlign w:val="baseline"/>
      <w:cs w:val="0"/>
      <w:em w:val="none"/>
      <w:lang w:bidi="ar-SA" w:eastAsia="en-US" w:val="en-GB"/>
    </w:rPr>
  </w:style>
  <w:style w:type="paragraph" w:styleId="Subtitle">
    <w:name w:val="Subtitle"/>
    <w:basedOn w:val="Normal"/>
    <w:next w:val="Subtitle"/>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2"/>
      <w:szCs w:val="20"/>
      <w:effect w:val="none"/>
      <w:vertAlign w:val="baseline"/>
      <w:cs w:val="0"/>
      <w:em w:val="none"/>
      <w:lang w:bidi="ar-SA" w:eastAsia="en-US" w:val="en-GB"/>
    </w:rPr>
  </w:style>
  <w:style w:type="character" w:styleId="Hyperlink">
    <w:name w:val="Hyperlink"/>
    <w:next w:val="Hyperlink"/>
    <w:autoRedefine w:val="0"/>
    <w:hidden w:val="0"/>
    <w:qFormat w:val="1"/>
    <w:rPr>
      <w:b w:val="1"/>
      <w:bCs w:val="1"/>
      <w:color w:val="003366"/>
      <w:w w:val="100"/>
      <w:position w:val="-1"/>
      <w:u w:val="non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50" w:before="150" w:line="240"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en-GB" w:val="en-GB"/>
    </w:rPr>
  </w:style>
  <w:style w:type="character" w:styleId="BodyText2Char">
    <w:name w:val="Body Text 2 Char"/>
    <w:next w:val="BodyText2Char"/>
    <w:autoRedefine w:val="0"/>
    <w:hidden w:val="0"/>
    <w:qFormat w:val="0"/>
    <w:rPr>
      <w:rFonts w:ascii="Arial" w:cs="Arial" w:hAnsi="Arial"/>
      <w:w w:val="100"/>
      <w:position w:val="-1"/>
      <w:sz w:val="22"/>
      <w:szCs w:val="24"/>
      <w:effect w:val="none"/>
      <w:vertAlign w:val="baseline"/>
      <w:cs w:val="0"/>
      <w:em w:val="none"/>
      <w:lang w:eastAsia="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Subtitle">
    <w:name w:val="Subtitle"/>
    <w:basedOn w:val="Normal"/>
    <w:next w:val="Normal"/>
    <w:pPr/>
    <w:rPr>
      <w:rFonts w:ascii="Arial" w:cs="Arial" w:eastAsia="Arial" w:hAnsi="Arial"/>
      <w:b w:val="1"/>
      <w:sz w:val="22"/>
      <w:szCs w:val="22"/>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Arial" w:cs="Arial" w:eastAsia="Arial" w:hAnsi="Arial"/>
      <w:b w:val="1"/>
      <w:sz w:val="22"/>
      <w:szCs w:val="22"/>
      <w:vertAlign w:val="baseline"/>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3NMrtTMLFMahMImgEWv4Cobmw==">CgMxLjA4AHIhMTl0OTlkeVFublRyemt3MmtWLVJoUFZ1bU9xQWo4XzRE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2022-08-03T10:07:00Z</dcterms:created>
  <dc:creator>CarolH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0x010100C6A7390E625E2D4F981870C65B958EFF</vt:lpwstr>
  </property>
</Properties>
</file>